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4A70" w:rsidRPr="00227C3D" w:rsidRDefault="00014A70" w:rsidP="00A40E80">
      <w:pPr>
        <w:spacing w:line="240" w:lineRule="auto"/>
        <w:rPr>
          <w:rFonts w:cs="Times New Roman"/>
          <w:szCs w:val="24"/>
        </w:rPr>
      </w:pPr>
    </w:p>
    <w:p w:rsidR="00014A70" w:rsidRPr="00227C3D" w:rsidRDefault="005A47AC" w:rsidP="00A40E80">
      <w:pPr>
        <w:tabs>
          <w:tab w:val="left" w:pos="3720"/>
        </w:tabs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</w:p>
    <w:p w:rsidR="00227C3D" w:rsidRDefault="005A47AC" w:rsidP="00A40E80">
      <w:pPr>
        <w:tabs>
          <w:tab w:val="left" w:pos="5730"/>
        </w:tabs>
        <w:spacing w:line="240" w:lineRule="auto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ab/>
      </w:r>
    </w:p>
    <w:p w:rsidR="00E25093" w:rsidRDefault="00E25093" w:rsidP="00A40E80">
      <w:pPr>
        <w:tabs>
          <w:tab w:val="left" w:pos="5730"/>
        </w:tabs>
        <w:spacing w:line="240" w:lineRule="auto"/>
        <w:rPr>
          <w:rFonts w:cs="Times New Roman"/>
          <w:b/>
          <w:szCs w:val="24"/>
        </w:rPr>
      </w:pPr>
    </w:p>
    <w:p w:rsidR="00E25093" w:rsidRPr="00227C3D" w:rsidRDefault="00E25093" w:rsidP="00A40E80">
      <w:pPr>
        <w:tabs>
          <w:tab w:val="left" w:pos="5730"/>
        </w:tabs>
        <w:spacing w:line="240" w:lineRule="auto"/>
        <w:rPr>
          <w:rFonts w:cs="Times New Roman"/>
          <w:b/>
          <w:szCs w:val="24"/>
        </w:rPr>
      </w:pPr>
    </w:p>
    <w:p w:rsidR="00227C3D" w:rsidRPr="00227C3D" w:rsidRDefault="00227C3D" w:rsidP="00A40E80">
      <w:pPr>
        <w:spacing w:line="240" w:lineRule="auto"/>
        <w:jc w:val="center"/>
        <w:rPr>
          <w:rFonts w:cs="Times New Roman"/>
          <w:b/>
          <w:szCs w:val="24"/>
        </w:rPr>
      </w:pPr>
    </w:p>
    <w:p w:rsidR="00227C3D" w:rsidRDefault="005A47AC" w:rsidP="00A40E80">
      <w:pPr>
        <w:spacing w:line="240" w:lineRule="auto"/>
        <w:jc w:val="center"/>
        <w:rPr>
          <w:rFonts w:cs="Times New Roman"/>
          <w:b/>
          <w:szCs w:val="24"/>
        </w:rPr>
      </w:pPr>
      <w:r>
        <w:t xml:space="preserve">Abstract Expressionist and Self-Portrait Paintings </w:t>
      </w:r>
    </w:p>
    <w:p w:rsidR="00EE0342" w:rsidRDefault="005A47AC" w:rsidP="00A40E80">
      <w:pPr>
        <w:spacing w:line="240" w:lineRule="auto"/>
        <w:jc w:val="center"/>
      </w:pPr>
      <w:r>
        <w:t xml:space="preserve">Author Name </w:t>
      </w:r>
    </w:p>
    <w:p w:rsidR="00EE0342" w:rsidRPr="00227C3D" w:rsidRDefault="005A47AC" w:rsidP="00A40E80">
      <w:pPr>
        <w:spacing w:line="240" w:lineRule="auto"/>
        <w:jc w:val="center"/>
        <w:rPr>
          <w:rFonts w:cs="Times New Roman"/>
          <w:b/>
          <w:szCs w:val="24"/>
        </w:rPr>
      </w:pPr>
      <w:r>
        <w:t xml:space="preserve">Institutional Affiliation </w:t>
      </w:r>
    </w:p>
    <w:p w:rsidR="00227C3D" w:rsidRPr="00227C3D" w:rsidRDefault="00227C3D" w:rsidP="00A40E80">
      <w:pPr>
        <w:spacing w:line="240" w:lineRule="auto"/>
        <w:jc w:val="center"/>
        <w:rPr>
          <w:rFonts w:cs="Times New Roman"/>
          <w:b/>
          <w:szCs w:val="24"/>
        </w:rPr>
      </w:pPr>
    </w:p>
    <w:p w:rsidR="00227C3D" w:rsidRPr="00227C3D" w:rsidRDefault="00227C3D" w:rsidP="00A40E80">
      <w:pPr>
        <w:spacing w:line="240" w:lineRule="auto"/>
        <w:jc w:val="center"/>
        <w:rPr>
          <w:rFonts w:cs="Times New Roman"/>
          <w:b/>
          <w:szCs w:val="24"/>
        </w:rPr>
      </w:pPr>
    </w:p>
    <w:p w:rsidR="00227C3D" w:rsidRPr="00227C3D" w:rsidRDefault="00227C3D" w:rsidP="00A40E80">
      <w:pPr>
        <w:spacing w:line="240" w:lineRule="auto"/>
        <w:rPr>
          <w:rFonts w:cs="Times New Roman"/>
          <w:b/>
          <w:szCs w:val="24"/>
        </w:rPr>
      </w:pPr>
    </w:p>
    <w:p w:rsidR="00227C3D" w:rsidRPr="00227C3D" w:rsidRDefault="00227C3D" w:rsidP="00A40E80">
      <w:pPr>
        <w:spacing w:line="240" w:lineRule="auto"/>
        <w:jc w:val="center"/>
        <w:rPr>
          <w:rFonts w:cs="Times New Roman"/>
          <w:b/>
          <w:szCs w:val="24"/>
        </w:rPr>
      </w:pPr>
    </w:p>
    <w:p w:rsidR="00227C3D" w:rsidRPr="00227C3D" w:rsidRDefault="00227C3D" w:rsidP="00A40E80">
      <w:pPr>
        <w:spacing w:line="240" w:lineRule="auto"/>
        <w:jc w:val="center"/>
        <w:rPr>
          <w:rFonts w:cs="Times New Roman"/>
          <w:b/>
          <w:szCs w:val="24"/>
        </w:rPr>
      </w:pPr>
    </w:p>
    <w:p w:rsidR="00284DF3" w:rsidRDefault="00284DF3" w:rsidP="00A40E80">
      <w:pPr>
        <w:spacing w:line="240" w:lineRule="auto"/>
        <w:jc w:val="center"/>
        <w:rPr>
          <w:rFonts w:ascii="Arial" w:hAnsi="Arial" w:cs="Arial"/>
          <w:color w:val="222222"/>
          <w:shd w:val="clear" w:color="auto" w:fill="FFFFFF"/>
        </w:rPr>
      </w:pPr>
    </w:p>
    <w:p w:rsidR="00284DF3" w:rsidRDefault="00284DF3" w:rsidP="00A40E80">
      <w:pPr>
        <w:spacing w:line="240" w:lineRule="auto"/>
        <w:jc w:val="center"/>
        <w:rPr>
          <w:rFonts w:ascii="Arial" w:hAnsi="Arial" w:cs="Arial"/>
          <w:color w:val="222222"/>
          <w:shd w:val="clear" w:color="auto" w:fill="FFFFFF"/>
        </w:rPr>
      </w:pPr>
    </w:p>
    <w:p w:rsidR="00A40E80" w:rsidRDefault="005A47AC" w:rsidP="00A40E80">
      <w:pPr>
        <w:tabs>
          <w:tab w:val="left" w:pos="2565"/>
          <w:tab w:val="center" w:pos="4513"/>
        </w:tabs>
        <w:spacing w:line="240" w:lineRule="auto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ab/>
      </w:r>
    </w:p>
    <w:p w:rsidR="00A40E80" w:rsidRDefault="00A40E80" w:rsidP="00A40E80">
      <w:pPr>
        <w:tabs>
          <w:tab w:val="left" w:pos="2565"/>
          <w:tab w:val="center" w:pos="4513"/>
        </w:tabs>
        <w:spacing w:line="240" w:lineRule="auto"/>
        <w:rPr>
          <w:rFonts w:ascii="Arial" w:hAnsi="Arial" w:cs="Arial"/>
          <w:color w:val="222222"/>
          <w:shd w:val="clear" w:color="auto" w:fill="FFFFFF"/>
        </w:rPr>
      </w:pPr>
    </w:p>
    <w:p w:rsidR="00A40E80" w:rsidRDefault="00A40E80" w:rsidP="00A40E80">
      <w:pPr>
        <w:tabs>
          <w:tab w:val="left" w:pos="2565"/>
          <w:tab w:val="center" w:pos="4513"/>
        </w:tabs>
        <w:spacing w:line="240" w:lineRule="auto"/>
        <w:rPr>
          <w:rFonts w:ascii="Arial" w:hAnsi="Arial" w:cs="Arial"/>
          <w:color w:val="222222"/>
          <w:shd w:val="clear" w:color="auto" w:fill="FFFFFF"/>
        </w:rPr>
      </w:pPr>
    </w:p>
    <w:p w:rsidR="00A40E80" w:rsidRDefault="00A40E80" w:rsidP="00A40E80">
      <w:pPr>
        <w:tabs>
          <w:tab w:val="left" w:pos="2565"/>
          <w:tab w:val="center" w:pos="4513"/>
        </w:tabs>
        <w:spacing w:line="240" w:lineRule="auto"/>
        <w:rPr>
          <w:rFonts w:ascii="Arial" w:hAnsi="Arial" w:cs="Arial"/>
          <w:color w:val="222222"/>
          <w:shd w:val="clear" w:color="auto" w:fill="FFFFFF"/>
        </w:rPr>
      </w:pPr>
    </w:p>
    <w:p w:rsidR="00A40E80" w:rsidRDefault="00A40E80" w:rsidP="00A40E80">
      <w:pPr>
        <w:tabs>
          <w:tab w:val="left" w:pos="2565"/>
          <w:tab w:val="center" w:pos="4513"/>
        </w:tabs>
        <w:spacing w:line="240" w:lineRule="auto"/>
        <w:rPr>
          <w:rFonts w:ascii="Arial" w:hAnsi="Arial" w:cs="Arial"/>
          <w:color w:val="222222"/>
          <w:shd w:val="clear" w:color="auto" w:fill="FFFFFF"/>
        </w:rPr>
      </w:pPr>
    </w:p>
    <w:p w:rsidR="00A40E80" w:rsidRDefault="00A40E80" w:rsidP="00A40E80">
      <w:pPr>
        <w:tabs>
          <w:tab w:val="left" w:pos="2565"/>
          <w:tab w:val="center" w:pos="4513"/>
        </w:tabs>
        <w:spacing w:line="240" w:lineRule="auto"/>
        <w:rPr>
          <w:rFonts w:ascii="Arial" w:hAnsi="Arial" w:cs="Arial"/>
          <w:color w:val="222222"/>
          <w:shd w:val="clear" w:color="auto" w:fill="FFFFFF"/>
        </w:rPr>
      </w:pPr>
    </w:p>
    <w:p w:rsidR="00A40E80" w:rsidRDefault="00A40E80" w:rsidP="00A40E80">
      <w:pPr>
        <w:tabs>
          <w:tab w:val="left" w:pos="2565"/>
          <w:tab w:val="center" w:pos="4513"/>
        </w:tabs>
        <w:spacing w:line="240" w:lineRule="auto"/>
        <w:rPr>
          <w:rFonts w:ascii="Arial" w:hAnsi="Arial" w:cs="Arial"/>
          <w:color w:val="222222"/>
          <w:shd w:val="clear" w:color="auto" w:fill="FFFFFF"/>
        </w:rPr>
      </w:pPr>
    </w:p>
    <w:p w:rsidR="00A40E80" w:rsidRDefault="00A40E80" w:rsidP="00A40E80">
      <w:pPr>
        <w:tabs>
          <w:tab w:val="left" w:pos="2565"/>
          <w:tab w:val="center" w:pos="4513"/>
        </w:tabs>
        <w:spacing w:line="240" w:lineRule="auto"/>
        <w:rPr>
          <w:rFonts w:ascii="Arial" w:hAnsi="Arial" w:cs="Arial"/>
          <w:color w:val="222222"/>
          <w:shd w:val="clear" w:color="auto" w:fill="FFFFFF"/>
        </w:rPr>
      </w:pPr>
    </w:p>
    <w:p w:rsidR="00A40E80" w:rsidRDefault="00A40E80" w:rsidP="00A40E80">
      <w:pPr>
        <w:tabs>
          <w:tab w:val="left" w:pos="2565"/>
          <w:tab w:val="center" w:pos="4513"/>
        </w:tabs>
        <w:spacing w:line="240" w:lineRule="auto"/>
        <w:rPr>
          <w:rFonts w:ascii="Arial" w:hAnsi="Arial" w:cs="Arial"/>
          <w:color w:val="222222"/>
          <w:shd w:val="clear" w:color="auto" w:fill="FFFFFF"/>
        </w:rPr>
      </w:pPr>
    </w:p>
    <w:p w:rsidR="00A40E80" w:rsidRDefault="00A40E80" w:rsidP="00A40E80">
      <w:pPr>
        <w:tabs>
          <w:tab w:val="left" w:pos="2565"/>
          <w:tab w:val="center" w:pos="4513"/>
        </w:tabs>
        <w:spacing w:line="240" w:lineRule="auto"/>
        <w:rPr>
          <w:rFonts w:ascii="Arial" w:hAnsi="Arial" w:cs="Arial"/>
          <w:color w:val="222222"/>
          <w:shd w:val="clear" w:color="auto" w:fill="FFFFFF"/>
        </w:rPr>
      </w:pPr>
    </w:p>
    <w:p w:rsidR="00284DF3" w:rsidRDefault="005A47AC" w:rsidP="00A40E80">
      <w:pPr>
        <w:tabs>
          <w:tab w:val="left" w:pos="2565"/>
          <w:tab w:val="center" w:pos="4513"/>
        </w:tabs>
        <w:spacing w:line="240" w:lineRule="auto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ab/>
      </w:r>
      <w:r w:rsidR="00044974">
        <w:rPr>
          <w:rFonts w:ascii="Arial" w:hAnsi="Arial" w:cs="Arial"/>
          <w:color w:val="222222"/>
          <w:shd w:val="clear" w:color="auto" w:fill="FFFFFF"/>
        </w:rPr>
        <w:t xml:space="preserve">. </w:t>
      </w:r>
    </w:p>
    <w:p w:rsidR="00284DF3" w:rsidRDefault="00284DF3" w:rsidP="00A40E80">
      <w:pPr>
        <w:spacing w:line="240" w:lineRule="auto"/>
        <w:jc w:val="center"/>
        <w:rPr>
          <w:rFonts w:ascii="Arial" w:hAnsi="Arial" w:cs="Arial"/>
          <w:color w:val="222222"/>
          <w:shd w:val="clear" w:color="auto" w:fill="FFFFFF"/>
        </w:rPr>
      </w:pPr>
    </w:p>
    <w:p w:rsidR="00284DF3" w:rsidRDefault="00284DF3" w:rsidP="00A40E80">
      <w:pPr>
        <w:spacing w:line="240" w:lineRule="auto"/>
        <w:jc w:val="center"/>
        <w:rPr>
          <w:rFonts w:ascii="Arial" w:hAnsi="Arial" w:cs="Arial"/>
          <w:color w:val="222222"/>
          <w:shd w:val="clear" w:color="auto" w:fill="FFFFFF"/>
        </w:rPr>
      </w:pPr>
    </w:p>
    <w:p w:rsidR="00040B48" w:rsidRDefault="00040B48" w:rsidP="00A40E80">
      <w:pPr>
        <w:spacing w:line="240" w:lineRule="auto"/>
        <w:rPr>
          <w:rFonts w:cs="Times New Roman"/>
          <w:szCs w:val="24"/>
        </w:rPr>
      </w:pPr>
    </w:p>
    <w:p w:rsidR="00BD0825" w:rsidRDefault="00BD0825" w:rsidP="00A40E80">
      <w:pPr>
        <w:spacing w:line="240" w:lineRule="auto"/>
        <w:rPr>
          <w:rFonts w:cs="Times New Roman"/>
          <w:szCs w:val="24"/>
        </w:rPr>
      </w:pPr>
    </w:p>
    <w:p w:rsidR="00BD0825" w:rsidRDefault="00BD0825" w:rsidP="00A40E80">
      <w:pPr>
        <w:spacing w:line="240" w:lineRule="auto"/>
        <w:rPr>
          <w:rFonts w:cs="Times New Roman"/>
          <w:szCs w:val="24"/>
        </w:rPr>
      </w:pPr>
    </w:p>
    <w:p w:rsidR="007F3B45" w:rsidRDefault="005A47AC" w:rsidP="007F3B45">
      <w:pPr>
        <w:tabs>
          <w:tab w:val="center" w:pos="4513"/>
        </w:tabs>
        <w:spacing w:line="240" w:lineRule="auto"/>
        <w:rPr>
          <w:rFonts w:cs="Times New Roman"/>
          <w:b/>
          <w:szCs w:val="24"/>
        </w:rPr>
      </w:pPr>
      <w:r w:rsidRPr="007F3B45">
        <w:rPr>
          <w:rFonts w:cs="Times New Roman"/>
          <w:b/>
          <w:szCs w:val="24"/>
        </w:rPr>
        <w:lastRenderedPageBreak/>
        <w:t xml:space="preserve">The </w:t>
      </w:r>
      <w:r>
        <w:rPr>
          <w:rFonts w:cs="Times New Roman"/>
          <w:b/>
          <w:szCs w:val="24"/>
        </w:rPr>
        <w:t>Abstract Expressionist P</w:t>
      </w:r>
      <w:r w:rsidRPr="007F3B45">
        <w:rPr>
          <w:rFonts w:cs="Times New Roman"/>
          <w:b/>
          <w:szCs w:val="24"/>
        </w:rPr>
        <w:t xml:space="preserve">ainting </w:t>
      </w:r>
    </w:p>
    <w:p w:rsidR="00BD0825" w:rsidRPr="007F3B45" w:rsidRDefault="005A47AC" w:rsidP="007F3B45">
      <w:pPr>
        <w:tabs>
          <w:tab w:val="center" w:pos="4513"/>
        </w:tabs>
        <w:spacing w:line="240" w:lineRule="auto"/>
        <w:rPr>
          <w:rFonts w:cs="Times New Roman"/>
          <w:b/>
          <w:szCs w:val="24"/>
        </w:rPr>
      </w:pPr>
      <w:r>
        <w:rPr>
          <w:rFonts w:cs="Times New Roman"/>
          <w:szCs w:val="24"/>
        </w:rPr>
        <w:t xml:space="preserve">The abstract expressionist painting </w:t>
      </w:r>
      <w:r w:rsidR="00097C36">
        <w:rPr>
          <w:rFonts w:cs="Times New Roman"/>
          <w:szCs w:val="24"/>
        </w:rPr>
        <w:t xml:space="preserve">by Willem de Kooning indicated </w:t>
      </w:r>
      <w:r w:rsidR="00381132">
        <w:rPr>
          <w:rFonts w:cs="Times New Roman"/>
          <w:szCs w:val="24"/>
        </w:rPr>
        <w:t xml:space="preserve">abstraction and representation. The painting in the first woman was done by Willem De Kooning. The painting represents a woman </w:t>
      </w:r>
      <w:r w:rsidR="00E55455">
        <w:rPr>
          <w:rFonts w:cs="Times New Roman"/>
          <w:szCs w:val="24"/>
        </w:rPr>
        <w:t xml:space="preserve">standing against the wall. Different colors were used, such as grey, green, pink, brown, and red. </w:t>
      </w:r>
      <w:r w:rsidR="001C121B">
        <w:rPr>
          <w:rFonts w:cs="Times New Roman"/>
          <w:szCs w:val="24"/>
        </w:rPr>
        <w:t xml:space="preserve">The woman appears to be in captivity </w:t>
      </w:r>
      <w:r w:rsidR="003C4C93">
        <w:rPr>
          <w:rFonts w:cs="Times New Roman"/>
          <w:szCs w:val="24"/>
        </w:rPr>
        <w:t xml:space="preserve">though the image is not clear enough. </w:t>
      </w:r>
    </w:p>
    <w:p w:rsidR="007F3B45" w:rsidRDefault="005A47AC" w:rsidP="00A40E80">
      <w:pPr>
        <w:spacing w:line="240" w:lineRule="auto"/>
        <w:rPr>
          <w:rFonts w:cs="Times New Roman"/>
          <w:b/>
          <w:szCs w:val="24"/>
        </w:rPr>
      </w:pPr>
      <w:r w:rsidRPr="007F3B45">
        <w:rPr>
          <w:rFonts w:cs="Times New Roman"/>
          <w:b/>
          <w:szCs w:val="24"/>
        </w:rPr>
        <w:t>Self-</w:t>
      </w:r>
      <w:r>
        <w:rPr>
          <w:rFonts w:cs="Times New Roman"/>
          <w:b/>
          <w:szCs w:val="24"/>
        </w:rPr>
        <w:t>Portrait P</w:t>
      </w:r>
      <w:r w:rsidRPr="007F3B45">
        <w:rPr>
          <w:rFonts w:cs="Times New Roman"/>
          <w:b/>
          <w:szCs w:val="24"/>
        </w:rPr>
        <w:t xml:space="preserve">ainting </w:t>
      </w:r>
    </w:p>
    <w:p w:rsidR="00A739E3" w:rsidRDefault="005A47AC" w:rsidP="00097C36">
      <w:pPr>
        <w:spacing w:line="240" w:lineRule="auto"/>
        <w:rPr>
          <w:rFonts w:cs="Times New Roman"/>
          <w:szCs w:val="24"/>
        </w:rPr>
      </w:pPr>
      <w:r w:rsidRPr="00097C36">
        <w:rPr>
          <w:rFonts w:cs="Times New Roman"/>
          <w:szCs w:val="24"/>
        </w:rPr>
        <w:t xml:space="preserve">The self-portrait painting was done by </w:t>
      </w:r>
      <w:r>
        <w:rPr>
          <w:rFonts w:cs="Times New Roman"/>
          <w:szCs w:val="24"/>
        </w:rPr>
        <w:t xml:space="preserve">Jenny Saville, a British painter who specializes in nude portraits of women. </w:t>
      </w:r>
      <w:r w:rsidR="00381132">
        <w:rPr>
          <w:rFonts w:cs="Times New Roman"/>
          <w:szCs w:val="24"/>
        </w:rPr>
        <w:t xml:space="preserve">The second self-portrait is a nude woman painting a </w:t>
      </w:r>
      <w:r w:rsidR="007558BF">
        <w:rPr>
          <w:rFonts w:cs="Times New Roman"/>
          <w:szCs w:val="24"/>
        </w:rPr>
        <w:t>cigarette</w:t>
      </w:r>
      <w:r w:rsidR="00381132">
        <w:rPr>
          <w:rFonts w:cs="Times New Roman"/>
          <w:szCs w:val="24"/>
        </w:rPr>
        <w:t xml:space="preserve"> puff on her mouth</w:t>
      </w:r>
      <w:r w:rsidR="007558BF">
        <w:rPr>
          <w:rFonts w:cs="Times New Roman"/>
          <w:szCs w:val="24"/>
        </w:rPr>
        <w:t>, indicating pleasure common in the western culture</w:t>
      </w:r>
      <w:r w:rsidR="00381132">
        <w:rPr>
          <w:rFonts w:cs="Times New Roman"/>
          <w:szCs w:val="24"/>
        </w:rPr>
        <w:t>.</w:t>
      </w:r>
      <w:r w:rsidR="007558BF">
        <w:rPr>
          <w:rFonts w:cs="Times New Roman"/>
          <w:szCs w:val="24"/>
        </w:rPr>
        <w:t xml:space="preserve"> The painting indicates that beauty and feminity. Looking at the hands, they are bruised, indicating that there is a struggle between being oneself and the traditions. </w:t>
      </w:r>
      <w:r w:rsidR="00E55455">
        <w:rPr>
          <w:rFonts w:cs="Times New Roman"/>
          <w:szCs w:val="24"/>
        </w:rPr>
        <w:t>The colors used by the artists are pink, green, blue, and white.</w:t>
      </w:r>
      <w:r w:rsidR="003C4C93">
        <w:rPr>
          <w:rFonts w:cs="Times New Roman"/>
          <w:szCs w:val="24"/>
        </w:rPr>
        <w:t xml:space="preserve"> The painting is well clear, and all aspects are visible. </w:t>
      </w:r>
      <w:r w:rsidR="00CD643B">
        <w:rPr>
          <w:rFonts w:cs="Times New Roman"/>
          <w:szCs w:val="24"/>
        </w:rPr>
        <w:t xml:space="preserve">  </w:t>
      </w:r>
    </w:p>
    <w:p w:rsidR="00A739E3" w:rsidRPr="00A739E3" w:rsidRDefault="005A47AC" w:rsidP="00097C36">
      <w:pPr>
        <w:spacing w:line="240" w:lineRule="auto"/>
        <w:rPr>
          <w:rFonts w:cs="Times New Roman"/>
          <w:b/>
          <w:szCs w:val="24"/>
        </w:rPr>
      </w:pPr>
      <w:r w:rsidRPr="00A739E3">
        <w:rPr>
          <w:rFonts w:cs="Times New Roman"/>
          <w:b/>
          <w:szCs w:val="24"/>
        </w:rPr>
        <w:t>Differences between the two</w:t>
      </w:r>
      <w:r>
        <w:rPr>
          <w:rFonts w:cs="Times New Roman"/>
          <w:b/>
          <w:szCs w:val="24"/>
        </w:rPr>
        <w:t xml:space="preserve"> paintings.</w:t>
      </w:r>
    </w:p>
    <w:p w:rsidR="00CD643B" w:rsidRDefault="005A47AC" w:rsidP="00CD643B">
      <w:pPr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Saville uses a traditional way of painting with oil</w:t>
      </w:r>
      <w:r w:rsidR="00A739E3">
        <w:rPr>
          <w:rFonts w:cs="Times New Roman"/>
          <w:szCs w:val="24"/>
        </w:rPr>
        <w:t xml:space="preserve"> and uses a paintbrush to paint the art. </w:t>
      </w:r>
      <w:r w:rsidR="002800A5">
        <w:rPr>
          <w:rFonts w:cs="Times New Roman"/>
          <w:szCs w:val="24"/>
        </w:rPr>
        <w:t>De Kooning used traditional and conventional methods to achieve specific effects</w:t>
      </w:r>
      <w:r w:rsidR="004A11F8">
        <w:rPr>
          <w:rFonts w:cs="Times New Roman"/>
          <w:szCs w:val="24"/>
        </w:rPr>
        <w:t xml:space="preserve"> </w:t>
      </w:r>
      <w:r w:rsidR="004A11F8">
        <w:rPr>
          <w:rFonts w:cs="Times New Roman"/>
          <w:szCs w:val="24"/>
        </w:rPr>
        <w:fldChar w:fldCharType="begin"/>
      </w:r>
      <w:r w:rsidR="004A11F8">
        <w:rPr>
          <w:rFonts w:cs="Times New Roman"/>
          <w:szCs w:val="24"/>
        </w:rPr>
        <w:instrText xml:space="preserve"> ADDIN ZOTERO_ITEM CSL_CITATION {"citationID":"u963TYWQ","properties":{"formattedCitation":"({\\i{}Willem de Kooning: Methods and Materials - Hirshhorn}, n.d.)","plainCitation":"(Willem de Kooning: Methods and Materials - Hirshhorn, n.d.)","noteIndex":0},"citationItems":[{"id":141,"uris":["http://zotero.org/users/local/gHRebxN6/items/SN4ZCMEL"],"uri":["http://zotero.org/users/local/gHRebxN6/items/SN4ZCMEL"],"itemData":{"id":141,"type":"webpage","title":"Willem de Kooning: Methods and Materials - Hirshhorn","URL":"https://hirshhorn.si.edu/explore/willem-de-kooning-methods-materials/","accessed":{"date-parts":[["2020",7,27]]}}}],"schema":"https://github.com/citation-style-language/schema/raw/master/csl-citation.json"} </w:instrText>
      </w:r>
      <w:r w:rsidR="004A11F8">
        <w:rPr>
          <w:rFonts w:cs="Times New Roman"/>
          <w:szCs w:val="24"/>
        </w:rPr>
        <w:fldChar w:fldCharType="separate"/>
      </w:r>
      <w:r w:rsidR="004A11F8" w:rsidRPr="004A11F8">
        <w:rPr>
          <w:rFonts w:cs="Times New Roman"/>
          <w:szCs w:val="24"/>
        </w:rPr>
        <w:t>(</w:t>
      </w:r>
      <w:r w:rsidR="004A11F8" w:rsidRPr="004A11F8">
        <w:rPr>
          <w:rFonts w:cs="Times New Roman"/>
          <w:i/>
          <w:iCs/>
          <w:szCs w:val="24"/>
        </w:rPr>
        <w:t>Willem de Kooning: Methods and Materials - Hirshhorn</w:t>
      </w:r>
      <w:r w:rsidR="004A11F8" w:rsidRPr="004A11F8">
        <w:rPr>
          <w:rFonts w:cs="Times New Roman"/>
          <w:szCs w:val="24"/>
        </w:rPr>
        <w:t>, n.d.)</w:t>
      </w:r>
      <w:r w:rsidR="004A11F8">
        <w:rPr>
          <w:rFonts w:cs="Times New Roman"/>
          <w:szCs w:val="24"/>
        </w:rPr>
        <w:fldChar w:fldCharType="end"/>
      </w:r>
      <w:r w:rsidR="002800A5">
        <w:rPr>
          <w:rFonts w:cs="Times New Roman"/>
          <w:szCs w:val="24"/>
        </w:rPr>
        <w:t xml:space="preserve">. </w:t>
      </w:r>
      <w:r w:rsidR="0097401D">
        <w:rPr>
          <w:rFonts w:cs="Times New Roman"/>
          <w:szCs w:val="24"/>
        </w:rPr>
        <w:t xml:space="preserve">He </w:t>
      </w:r>
      <w:r w:rsidR="00483190">
        <w:rPr>
          <w:rFonts w:cs="Times New Roman"/>
          <w:szCs w:val="24"/>
        </w:rPr>
        <w:t xml:space="preserve">also uses paints compared to Saville, </w:t>
      </w:r>
      <w:r w:rsidR="001C121B">
        <w:rPr>
          <w:rFonts w:cs="Times New Roman"/>
          <w:szCs w:val="24"/>
        </w:rPr>
        <w:t xml:space="preserve">who uses oil. Therefore the first painting </w:t>
      </w:r>
      <w:r w:rsidR="004A11F8">
        <w:rPr>
          <w:rFonts w:cs="Times New Roman"/>
          <w:szCs w:val="24"/>
        </w:rPr>
        <w:t>uses paint while the second uses oil.</w:t>
      </w:r>
      <w:r w:rsidR="00EE6141">
        <w:rPr>
          <w:rFonts w:cs="Times New Roman"/>
          <w:szCs w:val="24"/>
        </w:rPr>
        <w:t xml:space="preserve"> Additionally, Koonang uses a combination of pain and charcoal. </w:t>
      </w:r>
      <w:r w:rsidR="004A11F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Another notable difference between the two is that De Kooning painting indicates captivity as depicted by the traditions and society. In contrast, the Saville painting indicates the freedom o</w:t>
      </w:r>
      <w:r>
        <w:rPr>
          <w:rFonts w:cs="Times New Roman"/>
          <w:szCs w:val="24"/>
        </w:rPr>
        <w:t xml:space="preserve">f the modern western woman. </w:t>
      </w:r>
      <w:r w:rsidR="00EE6141">
        <w:rPr>
          <w:rFonts w:cs="Times New Roman"/>
          <w:szCs w:val="24"/>
        </w:rPr>
        <w:t>Lastly</w:t>
      </w:r>
      <w:r>
        <w:rPr>
          <w:rFonts w:cs="Times New Roman"/>
          <w:szCs w:val="24"/>
        </w:rPr>
        <w:t xml:space="preserve">, </w:t>
      </w:r>
      <w:r w:rsidR="00EE6141">
        <w:rPr>
          <w:rFonts w:cs="Times New Roman"/>
          <w:szCs w:val="24"/>
        </w:rPr>
        <w:t>the first painting has several lines on it, while the second line indicates no lines.</w:t>
      </w:r>
    </w:p>
    <w:p w:rsidR="00CD643B" w:rsidRDefault="00CD643B" w:rsidP="00CD643B">
      <w:pPr>
        <w:spacing w:line="240" w:lineRule="auto"/>
        <w:rPr>
          <w:rFonts w:cs="Times New Roman"/>
          <w:szCs w:val="24"/>
        </w:rPr>
      </w:pPr>
    </w:p>
    <w:p w:rsidR="00CD643B" w:rsidRDefault="00CD643B" w:rsidP="00CD643B">
      <w:pPr>
        <w:spacing w:line="240" w:lineRule="auto"/>
        <w:rPr>
          <w:rFonts w:cs="Times New Roman"/>
          <w:szCs w:val="24"/>
        </w:rPr>
      </w:pPr>
    </w:p>
    <w:p w:rsidR="00CD643B" w:rsidRDefault="00CD643B" w:rsidP="00CD643B">
      <w:pPr>
        <w:spacing w:line="240" w:lineRule="auto"/>
        <w:rPr>
          <w:rFonts w:cs="Times New Roman"/>
          <w:szCs w:val="24"/>
        </w:rPr>
      </w:pPr>
    </w:p>
    <w:p w:rsidR="00CD643B" w:rsidRDefault="00CD643B" w:rsidP="00CD643B">
      <w:pPr>
        <w:spacing w:line="240" w:lineRule="auto"/>
        <w:rPr>
          <w:rFonts w:cs="Times New Roman"/>
          <w:szCs w:val="24"/>
        </w:rPr>
      </w:pPr>
    </w:p>
    <w:p w:rsidR="004B6E6A" w:rsidRDefault="004B6E6A" w:rsidP="00CD643B">
      <w:pPr>
        <w:spacing w:line="240" w:lineRule="auto"/>
        <w:rPr>
          <w:rFonts w:cs="Times New Roman"/>
          <w:szCs w:val="24"/>
        </w:rPr>
      </w:pPr>
    </w:p>
    <w:p w:rsidR="004B6E6A" w:rsidRDefault="004B6E6A" w:rsidP="00CD643B">
      <w:pPr>
        <w:spacing w:line="240" w:lineRule="auto"/>
        <w:rPr>
          <w:rFonts w:cs="Times New Roman"/>
          <w:szCs w:val="24"/>
        </w:rPr>
      </w:pPr>
    </w:p>
    <w:p w:rsidR="004B6E6A" w:rsidRDefault="004B6E6A" w:rsidP="00CD643B">
      <w:pPr>
        <w:spacing w:line="240" w:lineRule="auto"/>
        <w:rPr>
          <w:rFonts w:cs="Times New Roman"/>
          <w:szCs w:val="24"/>
        </w:rPr>
      </w:pPr>
    </w:p>
    <w:p w:rsidR="004B6E6A" w:rsidRDefault="004B6E6A" w:rsidP="00CD643B">
      <w:pPr>
        <w:spacing w:line="240" w:lineRule="auto"/>
        <w:rPr>
          <w:rFonts w:cs="Times New Roman"/>
          <w:szCs w:val="24"/>
        </w:rPr>
      </w:pPr>
    </w:p>
    <w:p w:rsidR="004B6E6A" w:rsidRDefault="004B6E6A" w:rsidP="00CD643B">
      <w:pPr>
        <w:spacing w:line="240" w:lineRule="auto"/>
        <w:rPr>
          <w:rFonts w:cs="Times New Roman"/>
          <w:szCs w:val="24"/>
        </w:rPr>
      </w:pPr>
    </w:p>
    <w:p w:rsidR="004B6E6A" w:rsidRDefault="004B6E6A" w:rsidP="00CD643B">
      <w:pPr>
        <w:spacing w:line="240" w:lineRule="auto"/>
        <w:rPr>
          <w:rFonts w:cs="Times New Roman"/>
          <w:szCs w:val="24"/>
        </w:rPr>
      </w:pPr>
    </w:p>
    <w:p w:rsidR="004B6E6A" w:rsidRDefault="004B6E6A" w:rsidP="00CD643B">
      <w:pPr>
        <w:spacing w:line="240" w:lineRule="auto"/>
        <w:rPr>
          <w:rFonts w:cs="Times New Roman"/>
          <w:szCs w:val="24"/>
        </w:rPr>
      </w:pPr>
    </w:p>
    <w:p w:rsidR="004B6E6A" w:rsidRDefault="004B6E6A" w:rsidP="00CD643B">
      <w:pPr>
        <w:spacing w:line="240" w:lineRule="auto"/>
        <w:rPr>
          <w:rFonts w:cs="Times New Roman"/>
          <w:szCs w:val="24"/>
        </w:rPr>
      </w:pPr>
    </w:p>
    <w:p w:rsidR="004B6E6A" w:rsidRDefault="004B6E6A" w:rsidP="00CD643B">
      <w:pPr>
        <w:spacing w:line="240" w:lineRule="auto"/>
        <w:rPr>
          <w:rFonts w:cs="Times New Roman"/>
          <w:szCs w:val="24"/>
        </w:rPr>
      </w:pPr>
      <w:bookmarkStart w:id="0" w:name="_GoBack"/>
      <w:bookmarkEnd w:id="0"/>
    </w:p>
    <w:p w:rsidR="00CD643B" w:rsidRDefault="00CD643B" w:rsidP="00CD643B">
      <w:pPr>
        <w:spacing w:line="240" w:lineRule="auto"/>
        <w:rPr>
          <w:rFonts w:cs="Times New Roman"/>
          <w:szCs w:val="24"/>
        </w:rPr>
      </w:pPr>
    </w:p>
    <w:p w:rsidR="00CD643B" w:rsidRDefault="00CD643B" w:rsidP="00CD643B">
      <w:pPr>
        <w:spacing w:line="240" w:lineRule="auto"/>
        <w:rPr>
          <w:rFonts w:cs="Times New Roman"/>
          <w:szCs w:val="24"/>
        </w:rPr>
      </w:pPr>
    </w:p>
    <w:p w:rsidR="00DC1FA2" w:rsidRDefault="00DC1FA2" w:rsidP="00A40E80">
      <w:pPr>
        <w:spacing w:line="240" w:lineRule="auto"/>
        <w:jc w:val="center"/>
        <w:rPr>
          <w:rFonts w:cs="Times New Roman"/>
          <w:szCs w:val="24"/>
        </w:rPr>
      </w:pPr>
    </w:p>
    <w:p w:rsidR="002B5E4D" w:rsidRDefault="005A47AC" w:rsidP="00CD643B">
      <w:pPr>
        <w:spacing w:line="24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Reference</w:t>
      </w:r>
    </w:p>
    <w:p w:rsidR="00CD643B" w:rsidRPr="00CD643B" w:rsidRDefault="005A47AC" w:rsidP="00CD643B">
      <w:pPr>
        <w:pStyle w:val="Bibliography"/>
        <w:rPr>
          <w:rFonts w:cs="Times New Roman"/>
        </w:rPr>
      </w:pPr>
      <w:r>
        <w:fldChar w:fldCharType="begin"/>
      </w:r>
      <w:r>
        <w:instrText xml:space="preserve"> ADDIN ZOTERO_BIBL {"uncited":[],"omitted":[],"custom":[]} CSL_BIBLIOGRAPHY </w:instrText>
      </w:r>
      <w:r>
        <w:fldChar w:fldCharType="separate"/>
      </w:r>
      <w:r w:rsidRPr="00CD643B">
        <w:rPr>
          <w:rFonts w:cs="Times New Roman"/>
          <w:i/>
          <w:iCs/>
        </w:rPr>
        <w:t xml:space="preserve">Willem de Kooning: Methods and </w:t>
      </w:r>
      <w:r w:rsidRPr="00CD643B">
        <w:rPr>
          <w:rFonts w:cs="Times New Roman"/>
          <w:i/>
          <w:iCs/>
        </w:rPr>
        <w:t>Materials—Hirshhorn</w:t>
      </w:r>
      <w:r w:rsidRPr="00CD643B">
        <w:rPr>
          <w:rFonts w:cs="Times New Roman"/>
        </w:rPr>
        <w:t>. (n.d.). Retrieved 27 July 2020, from https://hirshhorn.si.edu/explore/willem-de-kooning-methods-materials/</w:t>
      </w:r>
    </w:p>
    <w:p w:rsidR="00227C3D" w:rsidRPr="00227C3D" w:rsidRDefault="005A47AC" w:rsidP="00A40E80">
      <w:pPr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end"/>
      </w:r>
    </w:p>
    <w:sectPr w:rsidR="00227C3D" w:rsidRPr="00227C3D" w:rsidSect="007F3B45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47AC" w:rsidRDefault="005A47AC">
      <w:pPr>
        <w:spacing w:after="0" w:line="240" w:lineRule="auto"/>
      </w:pPr>
      <w:r>
        <w:separator/>
      </w:r>
    </w:p>
  </w:endnote>
  <w:endnote w:type="continuationSeparator" w:id="0">
    <w:p w:rsidR="005A47AC" w:rsidRDefault="005A4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47AC" w:rsidRDefault="005A47AC">
      <w:pPr>
        <w:spacing w:after="0" w:line="240" w:lineRule="auto"/>
      </w:pPr>
      <w:r>
        <w:separator/>
      </w:r>
    </w:p>
  </w:footnote>
  <w:footnote w:type="continuationSeparator" w:id="0">
    <w:p w:rsidR="005A47AC" w:rsidRDefault="005A47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80296444"/>
      <w:docPartObj>
        <w:docPartGallery w:val="Page Numbers (Top of Page)"/>
        <w:docPartUnique/>
      </w:docPartObj>
    </w:sdtPr>
    <w:sdtEndPr>
      <w:rPr>
        <w:noProof/>
      </w:rPr>
    </w:sdtEndPr>
    <w:sdtContent>
      <w:p w:rsidR="007F3B45" w:rsidRDefault="005A47AC">
        <w:pPr>
          <w:pStyle w:val="Header"/>
          <w:jc w:val="right"/>
        </w:pPr>
        <w:r>
          <w:t>ABSTRACT EXPRESSIONIST AND SELF-PORTRAIT PAINTINGS</w:t>
        </w:r>
        <w:r>
          <w:tab/>
        </w:r>
        <w:r>
          <w:fldChar w:fldCharType="begin"/>
        </w:r>
        <w:r>
          <w:instrText xml:space="preserve"> PA</w:instrText>
        </w:r>
        <w:r>
          <w:instrText xml:space="preserve">GE   \* MERGEFORMAT </w:instrText>
        </w:r>
        <w:r>
          <w:fldChar w:fldCharType="separate"/>
        </w:r>
        <w:r w:rsidR="004B6E6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E0342" w:rsidRDefault="00EE0342" w:rsidP="007F3B45">
    <w:pPr>
      <w:pStyle w:val="Header"/>
      <w:tabs>
        <w:tab w:val="left" w:pos="2685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10941108"/>
      <w:docPartObj>
        <w:docPartGallery w:val="Page Numbers (Top of Page)"/>
        <w:docPartUnique/>
      </w:docPartObj>
    </w:sdtPr>
    <w:sdtEndPr>
      <w:rPr>
        <w:noProof/>
      </w:rPr>
    </w:sdtEndPr>
    <w:sdtContent>
      <w:p w:rsidR="00D82915" w:rsidRDefault="005A47AC">
        <w:pPr>
          <w:pStyle w:val="Header"/>
          <w:jc w:val="right"/>
        </w:pPr>
        <w:r>
          <w:t xml:space="preserve">Running Head: ABSTRACT EXPRESSIONIST AND SELF-PORTRAIT 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82C8F" w:rsidRDefault="00482C8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A70"/>
    <w:rsid w:val="00014A70"/>
    <w:rsid w:val="00040B48"/>
    <w:rsid w:val="00044974"/>
    <w:rsid w:val="00083E23"/>
    <w:rsid w:val="00097C36"/>
    <w:rsid w:val="000A7B57"/>
    <w:rsid w:val="000D59E4"/>
    <w:rsid w:val="000E1810"/>
    <w:rsid w:val="00180F7C"/>
    <w:rsid w:val="001B61F8"/>
    <w:rsid w:val="001B7F99"/>
    <w:rsid w:val="001C121B"/>
    <w:rsid w:val="001E38FD"/>
    <w:rsid w:val="00227C3D"/>
    <w:rsid w:val="002561C4"/>
    <w:rsid w:val="00261285"/>
    <w:rsid w:val="002700DB"/>
    <w:rsid w:val="002800A5"/>
    <w:rsid w:val="00284DF3"/>
    <w:rsid w:val="002B07F0"/>
    <w:rsid w:val="002B5E4D"/>
    <w:rsid w:val="002C086D"/>
    <w:rsid w:val="002D0690"/>
    <w:rsid w:val="002E38F1"/>
    <w:rsid w:val="002E3B4C"/>
    <w:rsid w:val="0032259E"/>
    <w:rsid w:val="003549D0"/>
    <w:rsid w:val="00381132"/>
    <w:rsid w:val="003C0F25"/>
    <w:rsid w:val="003C4C93"/>
    <w:rsid w:val="003F6D41"/>
    <w:rsid w:val="00407050"/>
    <w:rsid w:val="0041184F"/>
    <w:rsid w:val="00463163"/>
    <w:rsid w:val="00463940"/>
    <w:rsid w:val="0047625F"/>
    <w:rsid w:val="00482C8F"/>
    <w:rsid w:val="00483190"/>
    <w:rsid w:val="004854BA"/>
    <w:rsid w:val="004A11F8"/>
    <w:rsid w:val="004B6E6A"/>
    <w:rsid w:val="00550BC0"/>
    <w:rsid w:val="005A47AC"/>
    <w:rsid w:val="005D429C"/>
    <w:rsid w:val="005D7CAB"/>
    <w:rsid w:val="00612316"/>
    <w:rsid w:val="00682B81"/>
    <w:rsid w:val="00704D3C"/>
    <w:rsid w:val="00710CA8"/>
    <w:rsid w:val="00725497"/>
    <w:rsid w:val="00730612"/>
    <w:rsid w:val="007558BF"/>
    <w:rsid w:val="00755EC2"/>
    <w:rsid w:val="007A21F3"/>
    <w:rsid w:val="007A6F62"/>
    <w:rsid w:val="007C6738"/>
    <w:rsid w:val="007F3B45"/>
    <w:rsid w:val="007F4B20"/>
    <w:rsid w:val="00837E09"/>
    <w:rsid w:val="008A3600"/>
    <w:rsid w:val="008A67CC"/>
    <w:rsid w:val="008F6C00"/>
    <w:rsid w:val="00911772"/>
    <w:rsid w:val="0097401D"/>
    <w:rsid w:val="009A29A6"/>
    <w:rsid w:val="00A1737D"/>
    <w:rsid w:val="00A23520"/>
    <w:rsid w:val="00A320E2"/>
    <w:rsid w:val="00A37EBF"/>
    <w:rsid w:val="00A40E80"/>
    <w:rsid w:val="00A453AB"/>
    <w:rsid w:val="00A63FD8"/>
    <w:rsid w:val="00A646C1"/>
    <w:rsid w:val="00A739E3"/>
    <w:rsid w:val="00A9409F"/>
    <w:rsid w:val="00AA5BBD"/>
    <w:rsid w:val="00AB7833"/>
    <w:rsid w:val="00AC2D6A"/>
    <w:rsid w:val="00AD0AD8"/>
    <w:rsid w:val="00B47B0D"/>
    <w:rsid w:val="00BC28CC"/>
    <w:rsid w:val="00BD0825"/>
    <w:rsid w:val="00BF596A"/>
    <w:rsid w:val="00C10A03"/>
    <w:rsid w:val="00C434EC"/>
    <w:rsid w:val="00C55FFF"/>
    <w:rsid w:val="00C64F99"/>
    <w:rsid w:val="00C77E39"/>
    <w:rsid w:val="00C963DD"/>
    <w:rsid w:val="00CB4B74"/>
    <w:rsid w:val="00CD643B"/>
    <w:rsid w:val="00D11F51"/>
    <w:rsid w:val="00D21292"/>
    <w:rsid w:val="00D328BC"/>
    <w:rsid w:val="00D70ABC"/>
    <w:rsid w:val="00D7331A"/>
    <w:rsid w:val="00D82915"/>
    <w:rsid w:val="00D84164"/>
    <w:rsid w:val="00D97095"/>
    <w:rsid w:val="00DC1FA2"/>
    <w:rsid w:val="00DC46BC"/>
    <w:rsid w:val="00DD08D9"/>
    <w:rsid w:val="00E01B18"/>
    <w:rsid w:val="00E02BF4"/>
    <w:rsid w:val="00E25093"/>
    <w:rsid w:val="00E55455"/>
    <w:rsid w:val="00E70333"/>
    <w:rsid w:val="00E70C01"/>
    <w:rsid w:val="00E750FC"/>
    <w:rsid w:val="00E80A56"/>
    <w:rsid w:val="00E85CFB"/>
    <w:rsid w:val="00E868B4"/>
    <w:rsid w:val="00E9453E"/>
    <w:rsid w:val="00EB67F3"/>
    <w:rsid w:val="00ED1C5A"/>
    <w:rsid w:val="00EE0342"/>
    <w:rsid w:val="00EE6141"/>
    <w:rsid w:val="00EF4C72"/>
    <w:rsid w:val="00EF629A"/>
    <w:rsid w:val="00F30AEC"/>
    <w:rsid w:val="00F31891"/>
    <w:rsid w:val="00F974F3"/>
    <w:rsid w:val="00FC4E22"/>
    <w:rsid w:val="00FF2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BEBB1E-E1F6-48C9-A1E6-E96FA21DC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line="480" w:lineRule="auto"/>
        <w:ind w:firstLine="113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4A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4A70"/>
  </w:style>
  <w:style w:type="paragraph" w:styleId="Footer">
    <w:name w:val="footer"/>
    <w:basedOn w:val="Normal"/>
    <w:link w:val="FooterChar"/>
    <w:uiPriority w:val="99"/>
    <w:unhideWhenUsed/>
    <w:rsid w:val="00014A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4A70"/>
  </w:style>
  <w:style w:type="paragraph" w:styleId="Bibliography">
    <w:name w:val="Bibliography"/>
    <w:basedOn w:val="Normal"/>
    <w:next w:val="Normal"/>
    <w:uiPriority w:val="37"/>
    <w:unhideWhenUsed/>
    <w:rsid w:val="00227C3D"/>
    <w:pPr>
      <w:spacing w:after="0" w:line="480" w:lineRule="auto"/>
      <w:ind w:left="720" w:hanging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26C7A5-ADE1-4F2A-9D2B-D32114BDB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dcterms:created xsi:type="dcterms:W3CDTF">2020-07-27T04:18:00Z</dcterms:created>
  <dcterms:modified xsi:type="dcterms:W3CDTF">2020-07-27T06:27:00Z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zotero-version="5.0.89"&gt;&lt;session id="uTM0HcxL"/&gt;&lt;style id="http://www.zotero.org/styles/apa" locale="en-GB" hasBibliography="1" bibliographyStyleHasBeenSet="1"/&gt;&lt;prefs&gt;&lt;pref name="fieldType" value="Field"/&gt;&lt;/prefs&gt;&lt;/data&gt;</vt:lpwstr>
  </property>
</Properties>
</file>